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60A" w:rsidRDefault="006D660A" w:rsidP="006D660A">
      <w:pPr>
        <w:spacing w:line="360" w:lineRule="auto"/>
        <w:ind w:firstLine="720"/>
        <w:jc w:val="center"/>
        <w:rPr>
          <w:rFonts w:ascii="Bodo_uzb" w:hAnsi="Bodo_uzb"/>
          <w:b/>
          <w:sz w:val="32"/>
        </w:rPr>
      </w:pPr>
      <w:r>
        <w:rPr>
          <w:rFonts w:ascii="Bodo_uzb" w:hAnsi="Bodo_uzb"/>
          <w:b/>
          <w:sz w:val="32"/>
        </w:rPr>
        <w:t>Мехмонхона ва ресторанлар иш хакини тулаш.</w:t>
      </w:r>
    </w:p>
    <w:p w:rsidR="006D660A" w:rsidRDefault="006D660A" w:rsidP="006D660A">
      <w:pPr>
        <w:spacing w:line="360" w:lineRule="auto"/>
        <w:ind w:firstLine="720"/>
        <w:jc w:val="both"/>
        <w:rPr>
          <w:rFonts w:ascii="Bodo_uzb" w:hAnsi="Bodo_uzb"/>
          <w:sz w:val="32"/>
        </w:rPr>
      </w:pPr>
      <w:r>
        <w:rPr>
          <w:rFonts w:ascii="Bodo_uzb" w:hAnsi="Bodo_uzb"/>
          <w:sz w:val="32"/>
        </w:rPr>
        <w:t>11.1. Мехнатга хак тулаш тугрисидаги низом.</w:t>
      </w:r>
    </w:p>
    <w:p w:rsidR="006D660A" w:rsidRDefault="006D660A" w:rsidP="006D660A">
      <w:pPr>
        <w:spacing w:line="360" w:lineRule="auto"/>
        <w:ind w:firstLine="720"/>
        <w:jc w:val="both"/>
        <w:rPr>
          <w:rFonts w:ascii="Bodo_uzb" w:hAnsi="Bodo_uzb"/>
          <w:sz w:val="32"/>
        </w:rPr>
      </w:pPr>
      <w:r>
        <w:rPr>
          <w:rFonts w:ascii="Bodo_uzb" w:hAnsi="Bodo_uzb"/>
          <w:sz w:val="32"/>
        </w:rPr>
        <w:t>11.2. Мехнатга хак тулаш тизими ва шакли.</w:t>
      </w:r>
    </w:p>
    <w:p w:rsidR="006D660A" w:rsidRDefault="006D660A" w:rsidP="006D660A">
      <w:pPr>
        <w:spacing w:line="360" w:lineRule="auto"/>
        <w:ind w:firstLine="720"/>
        <w:jc w:val="both"/>
        <w:rPr>
          <w:rFonts w:ascii="Bodo_uzb" w:hAnsi="Bodo_uzb"/>
          <w:sz w:val="32"/>
        </w:rPr>
      </w:pPr>
      <w:r>
        <w:rPr>
          <w:rFonts w:ascii="Bodo_uzb" w:hAnsi="Bodo_uzb"/>
          <w:sz w:val="32"/>
        </w:rPr>
        <w:t>11.3. Мехнатга хак тулашнинг тарифсиз тури.</w:t>
      </w:r>
    </w:p>
    <w:p w:rsidR="006D660A" w:rsidRDefault="006D660A" w:rsidP="006D660A">
      <w:pPr>
        <w:spacing w:line="360" w:lineRule="auto"/>
        <w:ind w:firstLine="720"/>
        <w:jc w:val="both"/>
        <w:rPr>
          <w:rFonts w:ascii="Bodo_uzb" w:hAnsi="Bodo_uzb"/>
          <w:sz w:val="32"/>
        </w:rPr>
      </w:pPr>
      <w:r>
        <w:rPr>
          <w:rFonts w:ascii="Bodo_uzb" w:hAnsi="Bodo_uzb"/>
          <w:sz w:val="32"/>
        </w:rPr>
        <w:t>11.4. Мехнатга мотивлаштириш.</w:t>
      </w:r>
    </w:p>
    <w:p w:rsidR="006D660A" w:rsidRDefault="006D660A" w:rsidP="006D660A">
      <w:pPr>
        <w:spacing w:line="360" w:lineRule="auto"/>
        <w:ind w:firstLine="720"/>
        <w:jc w:val="both"/>
        <w:rPr>
          <w:rFonts w:ascii="Bodo_uzb" w:hAnsi="Bodo_uzb"/>
          <w:sz w:val="32"/>
        </w:rPr>
      </w:pPr>
    </w:p>
    <w:p w:rsidR="006D660A" w:rsidRDefault="006D660A" w:rsidP="006D660A">
      <w:pPr>
        <w:spacing w:line="360" w:lineRule="auto"/>
        <w:ind w:firstLine="720"/>
        <w:jc w:val="center"/>
        <w:rPr>
          <w:rFonts w:ascii="Bodo_uzb" w:hAnsi="Bodo_uzb"/>
          <w:b/>
          <w:sz w:val="32"/>
        </w:rPr>
      </w:pPr>
      <w:r>
        <w:rPr>
          <w:rFonts w:ascii="Bodo_uzb" w:hAnsi="Bodo_uzb"/>
          <w:b/>
          <w:sz w:val="32"/>
        </w:rPr>
        <w:t>11.1. Мехнатга хак тулаш тугрисидаги низом.</w:t>
      </w:r>
    </w:p>
    <w:p w:rsidR="006D660A" w:rsidRDefault="006D660A" w:rsidP="006D660A">
      <w:pPr>
        <w:spacing w:line="360" w:lineRule="auto"/>
        <w:ind w:firstLine="720"/>
        <w:jc w:val="both"/>
        <w:rPr>
          <w:rFonts w:ascii="Bodo_uzb" w:hAnsi="Bodo_uzb"/>
          <w:sz w:val="32"/>
        </w:rPr>
      </w:pPr>
      <w:r>
        <w:rPr>
          <w:rFonts w:ascii="Bodo_uzb" w:hAnsi="Bodo_uzb"/>
          <w:sz w:val="32"/>
        </w:rPr>
        <w:t xml:space="preserve">Республикамизда иш хаки тулашнинг хукукий асослари Узбекистон Конституцияси, Мехнат Кодекси, Фукаролик кодекси кабиларда белгилаб берилган. </w:t>
      </w:r>
    </w:p>
    <w:p w:rsidR="006D660A" w:rsidRDefault="006D660A" w:rsidP="006D660A">
      <w:pPr>
        <w:spacing w:line="360" w:lineRule="auto"/>
        <w:ind w:firstLine="720"/>
        <w:jc w:val="both"/>
        <w:rPr>
          <w:rFonts w:ascii="Bodo_uzb" w:hAnsi="Bodo_uzb"/>
          <w:sz w:val="32"/>
        </w:rPr>
      </w:pPr>
      <w:r>
        <w:rPr>
          <w:rFonts w:ascii="Bodo_uzb" w:hAnsi="Bodo_uzb"/>
          <w:sz w:val="32"/>
        </w:rPr>
        <w:t xml:space="preserve">Конституцияга биноан хар бир инсон узининг кобилиятларидан тадбиркорлик ва бошка конун билан таъкикланмаган фаолиятларда фойдаланиш хукукига эга. </w:t>
      </w:r>
    </w:p>
    <w:p w:rsidR="006D660A" w:rsidRDefault="006D660A" w:rsidP="006D660A">
      <w:pPr>
        <w:spacing w:line="360" w:lineRule="auto"/>
        <w:ind w:firstLine="720"/>
        <w:jc w:val="both"/>
        <w:rPr>
          <w:rFonts w:ascii="Bodo_uzb" w:hAnsi="Bodo_uzb"/>
          <w:sz w:val="32"/>
        </w:rPr>
      </w:pPr>
      <w:r>
        <w:rPr>
          <w:rFonts w:ascii="Bodo_uzb" w:hAnsi="Bodo_uzb"/>
          <w:sz w:val="32"/>
        </w:rPr>
        <w:t xml:space="preserve">Харким ишлаш, касб ва соха танлаш хукукига эга. Мажбурий мехнат килиш таъкикланган. Ишлаш учун хавфсиз ва зарарсиз шароитлар яратиб берилган булиши, иш хаки тулашда камситилишга йул куйилмаслиги, иш хаки белгиланган микдордан кам булмаслиги, иш кунининг давомийлиги белгиланган чегарада ошмаслиги, дам олиш олиш кунларида, байрамларда ва таътил давомида дам олиш шароитлари яратиб берилган булиши керак. </w:t>
      </w:r>
    </w:p>
    <w:p w:rsidR="006D660A" w:rsidRDefault="006D660A" w:rsidP="006D660A">
      <w:pPr>
        <w:spacing w:line="360" w:lineRule="auto"/>
        <w:ind w:firstLine="720"/>
        <w:jc w:val="both"/>
        <w:rPr>
          <w:rFonts w:ascii="Bodo_uzb" w:hAnsi="Bodo_uzb"/>
          <w:sz w:val="32"/>
        </w:rPr>
      </w:pPr>
      <w:r>
        <w:rPr>
          <w:rFonts w:ascii="Bodo_uzb" w:hAnsi="Bodo_uzb"/>
          <w:sz w:val="32"/>
        </w:rPr>
        <w:t>Инсон ёши етиши билан, касалланиши, ногиронлиги, бокувчисини йукотиши, болаларини тарбиялаши кабилар учун конкнда белгиланган тартибда ижтимоий химояга олинади.</w:t>
      </w:r>
    </w:p>
    <w:p w:rsidR="006D660A" w:rsidRDefault="006D660A" w:rsidP="006D660A">
      <w:pPr>
        <w:spacing w:line="360" w:lineRule="auto"/>
        <w:ind w:firstLine="720"/>
        <w:jc w:val="both"/>
        <w:rPr>
          <w:rFonts w:ascii="Bodo_uzb" w:hAnsi="Bodo_uzb"/>
          <w:sz w:val="32"/>
        </w:rPr>
      </w:pPr>
      <w:r>
        <w:rPr>
          <w:rFonts w:ascii="Bodo_uzb" w:hAnsi="Bodo_uzb"/>
          <w:sz w:val="32"/>
        </w:rPr>
        <w:lastRenderedPageBreak/>
        <w:t>Ишчиларнинг мехнат муносабатларини химоялаш, уларнинг мехнат килиш хукукларини тартибга солувчи ва химояловчи Мехнат кодекси 1996 йил 1 апрелидан ишга туширилган булиб, у 16 боб ва 294 моддадан иборат килиб тузилган.</w:t>
      </w:r>
    </w:p>
    <w:p w:rsidR="006D660A" w:rsidRDefault="006D660A" w:rsidP="006D660A">
      <w:pPr>
        <w:spacing w:line="360" w:lineRule="auto"/>
        <w:ind w:firstLine="720"/>
        <w:jc w:val="both"/>
        <w:rPr>
          <w:rFonts w:ascii="Bodo_uzb" w:hAnsi="Bodo_uzb"/>
          <w:sz w:val="32"/>
        </w:rPr>
      </w:pPr>
    </w:p>
    <w:p w:rsidR="006D660A" w:rsidRDefault="006D660A" w:rsidP="006D660A">
      <w:pPr>
        <w:spacing w:line="360" w:lineRule="auto"/>
        <w:ind w:firstLine="720"/>
        <w:jc w:val="center"/>
        <w:rPr>
          <w:rFonts w:ascii="Bodo_uzb" w:hAnsi="Bodo_uzb"/>
          <w:b/>
          <w:sz w:val="32"/>
        </w:rPr>
      </w:pPr>
      <w:r>
        <w:rPr>
          <w:rFonts w:ascii="Bodo_uzb" w:hAnsi="Bodo_uzb"/>
          <w:b/>
          <w:sz w:val="32"/>
        </w:rPr>
        <w:t>11.2. Мехнатга хак тулаш тизими ва шакли.</w:t>
      </w:r>
    </w:p>
    <w:p w:rsidR="006D660A" w:rsidRDefault="006D660A" w:rsidP="006D660A">
      <w:pPr>
        <w:spacing w:line="360" w:lineRule="auto"/>
        <w:ind w:firstLine="720"/>
        <w:jc w:val="both"/>
        <w:rPr>
          <w:rFonts w:ascii="Bodo_uzb" w:hAnsi="Bodo_uzb"/>
          <w:sz w:val="32"/>
        </w:rPr>
      </w:pPr>
      <w:r>
        <w:rPr>
          <w:rFonts w:ascii="Bodo_uzb" w:hAnsi="Bodo_uzb"/>
          <w:sz w:val="32"/>
        </w:rPr>
        <w:t xml:space="preserve">Мехнат сотилади ва унинг натижасида кушилган киймат хосил булади. Шу сабабли, у бахоланши ва унинг учун хак туланиши зарур. </w:t>
      </w:r>
    </w:p>
    <w:p w:rsidR="006D660A" w:rsidRDefault="006D660A" w:rsidP="006D660A">
      <w:pPr>
        <w:spacing w:line="360" w:lineRule="auto"/>
        <w:ind w:firstLine="720"/>
        <w:jc w:val="both"/>
        <w:rPr>
          <w:rFonts w:ascii="Bodo_uzb" w:hAnsi="Bodo_uzb"/>
          <w:sz w:val="32"/>
        </w:rPr>
      </w:pPr>
      <w:r>
        <w:rPr>
          <w:rFonts w:ascii="Bodo_uzb" w:hAnsi="Bodo_uzb"/>
          <w:sz w:val="32"/>
        </w:rPr>
        <w:t xml:space="preserve">Мехнатга хак тулаш тизими деганда ходимларга уларнинг сарфлашган мехнатлари ёки мехнатларининг натижалари учун мукофот бериш усулллари тушунилади. </w:t>
      </w:r>
    </w:p>
    <w:p w:rsidR="006D660A" w:rsidRDefault="006D660A" w:rsidP="006D660A">
      <w:pPr>
        <w:spacing w:line="360" w:lineRule="auto"/>
        <w:ind w:firstLine="720"/>
        <w:jc w:val="both"/>
        <w:rPr>
          <w:rFonts w:ascii="Bodo_uzb" w:hAnsi="Bodo_uzb"/>
          <w:sz w:val="32"/>
        </w:rPr>
      </w:pPr>
      <w:r>
        <w:rPr>
          <w:rFonts w:ascii="Bodo_uzb" w:hAnsi="Bodo_uzb"/>
          <w:sz w:val="32"/>
        </w:rPr>
        <w:t>Тадбиркорларниг узлари тариф сеткаларини тузиб чикишлари ва уларни тасдиклашлари мумкин. Давлат тариф сеткаси касб, малака, бажариладиган ишларнинг мураккаблиги кабиларга караб хак тулаш учун мулжал сифатида ишлатилади.</w:t>
      </w:r>
    </w:p>
    <w:p w:rsidR="006D660A" w:rsidRDefault="006D660A" w:rsidP="006D660A">
      <w:pPr>
        <w:spacing w:line="360" w:lineRule="auto"/>
        <w:ind w:firstLine="720"/>
        <w:jc w:val="both"/>
        <w:rPr>
          <w:rFonts w:ascii="Bodo_uzb" w:hAnsi="Bodo_uzb"/>
          <w:sz w:val="32"/>
        </w:rPr>
      </w:pPr>
      <w:r>
        <w:rPr>
          <w:rFonts w:ascii="Bodo_uzb" w:hAnsi="Bodo_uzb"/>
          <w:sz w:val="32"/>
        </w:rPr>
        <w:t>Тариф сеткаси буйича туланадиган хак ишчининг малакаси/разряди, ишнинг мураккаблиги ва мехнати натижаларининг сифати ошиб бориши билан ошшшшиб боради.</w:t>
      </w:r>
    </w:p>
    <w:p w:rsidR="006D660A" w:rsidRDefault="006D660A" w:rsidP="006D660A">
      <w:pPr>
        <w:spacing w:line="360" w:lineRule="auto"/>
        <w:ind w:firstLine="720"/>
        <w:jc w:val="both"/>
        <w:rPr>
          <w:rFonts w:ascii="Bodo_uzb" w:hAnsi="Bodo_uzb"/>
          <w:sz w:val="32"/>
        </w:rPr>
      </w:pPr>
      <w:r>
        <w:rPr>
          <w:rFonts w:ascii="Bodo_uzb" w:hAnsi="Bodo_uzb"/>
          <w:sz w:val="32"/>
        </w:rPr>
        <w:t xml:space="preserve">Хар бир разрядга эга булиш учун алохида талабларга жавоб бериш (билим ва малакага эга булиш) талаб этилади. </w:t>
      </w:r>
    </w:p>
    <w:p w:rsidR="006D660A" w:rsidRDefault="006D660A" w:rsidP="006D660A">
      <w:pPr>
        <w:spacing w:line="360" w:lineRule="auto"/>
        <w:ind w:firstLine="720"/>
        <w:jc w:val="both"/>
        <w:rPr>
          <w:rFonts w:ascii="Bodo_uzb" w:hAnsi="Bodo_uzb"/>
          <w:sz w:val="32"/>
        </w:rPr>
      </w:pPr>
      <w:r>
        <w:rPr>
          <w:rFonts w:ascii="Bodo_uzb" w:hAnsi="Bodo_uzb"/>
          <w:sz w:val="32"/>
        </w:rPr>
        <w:t xml:space="preserve">Штат руйхатидан корхона рахбарлари, мутахассисларининг иш хакини тулашда фойдаланилади. Бундай хак тулашда </w:t>
      </w:r>
      <w:r>
        <w:rPr>
          <w:rFonts w:ascii="Bodo_uzb" w:hAnsi="Bodo_uzb"/>
          <w:sz w:val="32"/>
        </w:rPr>
        <w:lastRenderedPageBreak/>
        <w:t xml:space="preserve">инсоннинг эгаллаб турган лавозимида бажарадиган ишлари ва малакасидан келиб чикилади. </w:t>
      </w:r>
    </w:p>
    <w:p w:rsidR="006D660A" w:rsidRDefault="006D660A" w:rsidP="006D660A">
      <w:pPr>
        <w:spacing w:line="360" w:lineRule="auto"/>
        <w:ind w:firstLine="720"/>
        <w:jc w:val="both"/>
        <w:rPr>
          <w:rFonts w:ascii="Bodo_uzb" w:hAnsi="Bodo_uzb"/>
          <w:sz w:val="32"/>
        </w:rPr>
      </w:pPr>
      <w:r>
        <w:rPr>
          <w:rFonts w:ascii="Bodo_uzb" w:hAnsi="Bodo_uzb"/>
          <w:sz w:val="32"/>
        </w:rPr>
        <w:t>Корхона умумий айланмаси ёки фойдасидан фоиз тулаш амалиёти хам мавжуд. Бундай усулдан фойдаланиш учун корхона унинг иктисодий максадга мувофиклигидан келиб чикиш тавсия этилади.</w:t>
      </w:r>
    </w:p>
    <w:p w:rsidR="006D660A" w:rsidRDefault="006D660A" w:rsidP="006D660A">
      <w:pPr>
        <w:spacing w:line="360" w:lineRule="auto"/>
        <w:ind w:firstLine="720"/>
        <w:jc w:val="both"/>
        <w:rPr>
          <w:rFonts w:ascii="Bodo_uzb" w:hAnsi="Bodo_uzb"/>
          <w:sz w:val="32"/>
        </w:rPr>
      </w:pPr>
    </w:p>
    <w:p w:rsidR="006D660A" w:rsidRDefault="006D660A" w:rsidP="006D660A">
      <w:pPr>
        <w:spacing w:line="360" w:lineRule="auto"/>
        <w:ind w:firstLine="720"/>
        <w:jc w:val="center"/>
        <w:rPr>
          <w:rFonts w:ascii="Bodo_uzb" w:hAnsi="Bodo_uzb"/>
          <w:b/>
          <w:sz w:val="32"/>
        </w:rPr>
      </w:pPr>
      <w:r>
        <w:rPr>
          <w:rFonts w:ascii="Bodo_uzb" w:hAnsi="Bodo_uzb"/>
          <w:b/>
          <w:sz w:val="32"/>
        </w:rPr>
        <w:t>11.3. Мехнатга хак тулашнинг тарифсиз тури.</w:t>
      </w:r>
    </w:p>
    <w:p w:rsidR="006D660A" w:rsidRDefault="006D660A" w:rsidP="006D660A">
      <w:pPr>
        <w:spacing w:line="360" w:lineRule="auto"/>
        <w:ind w:firstLine="720"/>
        <w:jc w:val="both"/>
        <w:rPr>
          <w:rFonts w:ascii="Bodo_uzb" w:hAnsi="Bodo_uzb"/>
          <w:sz w:val="32"/>
        </w:rPr>
      </w:pPr>
      <w:r>
        <w:rPr>
          <w:rFonts w:ascii="Bodo_uzb" w:hAnsi="Bodo_uzb"/>
          <w:sz w:val="32"/>
        </w:rPr>
        <w:t xml:space="preserve">Ишхаки тулашнинг тарифсиз тизимида иш хаки ходим тааллукли булган коллектив ишининг умумий натижасидан келиб чикади. Бу тизимни хар ходимнинг ишлашга булган кизикиши ва масъулиятини аниклаш имконияти булган корхоналрда куллаш мумкин. </w:t>
      </w:r>
    </w:p>
    <w:p w:rsidR="006D660A" w:rsidRDefault="006D660A" w:rsidP="006D660A">
      <w:pPr>
        <w:spacing w:line="360" w:lineRule="auto"/>
        <w:ind w:firstLine="720"/>
        <w:jc w:val="both"/>
        <w:rPr>
          <w:rFonts w:ascii="Bodo_uzb" w:hAnsi="Bodo_uzb"/>
          <w:sz w:val="32"/>
        </w:rPr>
      </w:pPr>
      <w:r>
        <w:rPr>
          <w:rFonts w:ascii="Bodo_uzb" w:hAnsi="Bodo_uzb"/>
          <w:sz w:val="32"/>
        </w:rPr>
        <w:t xml:space="preserve">У тизимда хар бир ходимга кандайдир даража берилади, иш хакининг микдорикатъий килиб белгилаб куйилмайди. </w:t>
      </w:r>
    </w:p>
    <w:p w:rsidR="006D660A" w:rsidRDefault="006D660A" w:rsidP="006D660A">
      <w:pPr>
        <w:spacing w:line="360" w:lineRule="auto"/>
        <w:ind w:firstLine="720"/>
        <w:jc w:val="both"/>
        <w:rPr>
          <w:rFonts w:ascii="Bodo_uzb" w:hAnsi="Bodo_uzb"/>
          <w:sz w:val="32"/>
        </w:rPr>
      </w:pPr>
      <w:r>
        <w:rPr>
          <w:rFonts w:ascii="Bodo_uzb" w:hAnsi="Bodo_uzb"/>
          <w:sz w:val="32"/>
        </w:rPr>
        <w:t xml:space="preserve">Тарифсиз тизимнинг бир неча усулларда куллаш мумкин: </w:t>
      </w:r>
    </w:p>
    <w:p w:rsidR="006D660A" w:rsidRDefault="006D660A" w:rsidP="006D660A">
      <w:pPr>
        <w:spacing w:line="360" w:lineRule="auto"/>
        <w:jc w:val="both"/>
        <w:rPr>
          <w:rFonts w:ascii="Bodo_uzb" w:hAnsi="Bodo_uzb"/>
          <w:sz w:val="32"/>
        </w:rPr>
      </w:pPr>
      <w:r>
        <w:rPr>
          <w:rFonts w:ascii="Bodo_uzb" w:hAnsi="Bodo_uzb"/>
          <w:sz w:val="32"/>
        </w:rPr>
        <w:t>- хар ой охирида ой давомидаги мехнатининг натижаларидан келиб чиккан холда келгуси ой учун иш хаки белгилаб берилади;</w:t>
      </w:r>
    </w:p>
    <w:p w:rsidR="006D660A" w:rsidRDefault="006D660A" w:rsidP="006D660A">
      <w:pPr>
        <w:spacing w:line="360" w:lineRule="auto"/>
        <w:jc w:val="both"/>
        <w:rPr>
          <w:rFonts w:ascii="Bodo_uzb" w:hAnsi="Bodo_uzb"/>
          <w:sz w:val="32"/>
        </w:rPr>
      </w:pPr>
      <w:r>
        <w:rPr>
          <w:rFonts w:ascii="Bodo_uzb" w:hAnsi="Bodo_uzb"/>
          <w:sz w:val="32"/>
        </w:rPr>
        <w:t>- булинмадаги мехнат унумдорлиги хар фоиз узгариши билан иш хакининг микдори узгариб боради;</w:t>
      </w:r>
    </w:p>
    <w:p w:rsidR="006D660A" w:rsidRDefault="006D660A" w:rsidP="006D660A">
      <w:pPr>
        <w:spacing w:line="360" w:lineRule="auto"/>
        <w:jc w:val="both"/>
        <w:rPr>
          <w:rFonts w:ascii="Bodo_uzb" w:hAnsi="Bodo_uzb"/>
          <w:sz w:val="32"/>
        </w:rPr>
      </w:pPr>
      <w:r>
        <w:rPr>
          <w:rFonts w:ascii="Bodo_uzb" w:hAnsi="Bodo_uzb"/>
          <w:sz w:val="32"/>
        </w:rPr>
        <w:t>- корхона даромадидан аник белгиланган фоизда маош туланади.</w:t>
      </w:r>
    </w:p>
    <w:p w:rsidR="006D660A" w:rsidRDefault="006D660A" w:rsidP="006D660A">
      <w:pPr>
        <w:spacing w:line="360" w:lineRule="auto"/>
        <w:jc w:val="both"/>
        <w:rPr>
          <w:rFonts w:ascii="Bodo_uzb" w:hAnsi="Bodo_uzb"/>
          <w:sz w:val="32"/>
        </w:rPr>
      </w:pPr>
      <w:r>
        <w:rPr>
          <w:rFonts w:ascii="Bodo_uzb" w:hAnsi="Bodo_uzb"/>
          <w:sz w:val="32"/>
        </w:rPr>
        <w:lastRenderedPageBreak/>
        <w:t>Бу тизимни йулга куйганда молиявий натижалар аник хисоб китоб килиниб, улар ходимларнинг диккатига хавола этилиши талаб этилади.</w:t>
      </w:r>
    </w:p>
    <w:p w:rsidR="006D660A" w:rsidRDefault="006D660A" w:rsidP="006D660A">
      <w:pPr>
        <w:spacing w:line="360" w:lineRule="auto"/>
        <w:jc w:val="both"/>
        <w:rPr>
          <w:rFonts w:ascii="Bodo_uzb" w:hAnsi="Bodo_uzb"/>
          <w:sz w:val="32"/>
        </w:rPr>
      </w:pPr>
    </w:p>
    <w:p w:rsidR="006D660A" w:rsidRDefault="006D660A" w:rsidP="006D660A">
      <w:pPr>
        <w:spacing w:line="360" w:lineRule="auto"/>
        <w:jc w:val="both"/>
        <w:rPr>
          <w:rFonts w:ascii="Bodo_uzb" w:hAnsi="Bodo_uzb"/>
          <w:sz w:val="32"/>
        </w:rPr>
      </w:pPr>
    </w:p>
    <w:p w:rsidR="006D660A" w:rsidRDefault="006D660A" w:rsidP="006D660A">
      <w:pPr>
        <w:spacing w:line="360" w:lineRule="auto"/>
        <w:ind w:firstLine="720"/>
        <w:jc w:val="center"/>
        <w:rPr>
          <w:rFonts w:ascii="Bodo_uzb" w:hAnsi="Bodo_uzb"/>
          <w:b/>
          <w:sz w:val="32"/>
        </w:rPr>
      </w:pPr>
      <w:r>
        <w:rPr>
          <w:rFonts w:ascii="Bodo_uzb" w:hAnsi="Bodo_uzb"/>
          <w:b/>
          <w:sz w:val="32"/>
        </w:rPr>
        <w:t>11.4. Мехнатга мотивлаштириш.</w:t>
      </w:r>
    </w:p>
    <w:p w:rsidR="006D660A" w:rsidRDefault="006D660A" w:rsidP="006D660A">
      <w:pPr>
        <w:spacing w:line="360" w:lineRule="auto"/>
        <w:ind w:firstLine="720"/>
        <w:jc w:val="both"/>
        <w:rPr>
          <w:rFonts w:ascii="Bodo_uzb" w:hAnsi="Bodo_uzb"/>
          <w:sz w:val="32"/>
        </w:rPr>
      </w:pPr>
      <w:r>
        <w:rPr>
          <w:rFonts w:ascii="Bodo_uzb" w:hAnsi="Bodo_uzb"/>
          <w:sz w:val="32"/>
        </w:rPr>
        <w:t xml:space="preserve">Бизнес муваффакиятининг мухим кисмларидан бири – мехнатга мотивлаштиришдир. Тадбиркорнинг максади – мехнат унумдорлигинингошишиш, махсулот сифатининг ошиши, мехнат самарадорлигининг ошиши булган такдирда, ишчи ходим максадлари бошка хил булиш мумкин. Тадбиркор бу икки хил максадларни бирлаштриа олиши, бунинг учун ходимни инсон сифатида тан олиши керак булади. </w:t>
      </w:r>
    </w:p>
    <w:p w:rsidR="006D660A" w:rsidRDefault="006D660A" w:rsidP="006D660A">
      <w:pPr>
        <w:spacing w:line="360" w:lineRule="auto"/>
        <w:ind w:firstLine="720"/>
        <w:jc w:val="both"/>
        <w:rPr>
          <w:rFonts w:ascii="Bodo_uzb" w:hAnsi="Bodo_uzb"/>
          <w:sz w:val="32"/>
        </w:rPr>
      </w:pPr>
      <w:r>
        <w:rPr>
          <w:rFonts w:ascii="Bodo_uzb" w:hAnsi="Bodo_uzb"/>
          <w:sz w:val="32"/>
        </w:rPr>
        <w:t xml:space="preserve">Ходимлар узларини шахс сифатида тушунишса, корхонанинг хакконий ишлаши, келажакда хам баркаро ишлаши кабиларга ишонса, уз ишларидан маънавий коникиш хис кила бошлайдилар. </w:t>
      </w:r>
    </w:p>
    <w:p w:rsidR="006D660A" w:rsidRDefault="006D660A" w:rsidP="006D660A">
      <w:pPr>
        <w:spacing w:line="360" w:lineRule="auto"/>
        <w:ind w:firstLine="720"/>
        <w:jc w:val="both"/>
        <w:rPr>
          <w:rFonts w:ascii="Bodo_uzb" w:hAnsi="Bodo_uzb"/>
          <w:sz w:val="32"/>
        </w:rPr>
      </w:pPr>
      <w:r>
        <w:rPr>
          <w:rFonts w:ascii="Bodo_uzb" w:hAnsi="Bodo_uzb"/>
          <w:sz w:val="32"/>
        </w:rPr>
        <w:t>Хорижда инсонларга иш хакини уч кисмгабулиб тулашади:</w:t>
      </w:r>
    </w:p>
    <w:p w:rsidR="006D660A" w:rsidRDefault="006D660A" w:rsidP="006D660A">
      <w:pPr>
        <w:spacing w:line="360" w:lineRule="auto"/>
        <w:ind w:firstLine="720"/>
        <w:jc w:val="both"/>
        <w:rPr>
          <w:rFonts w:ascii="Bodo_uzb" w:hAnsi="Bodo_uzb"/>
          <w:sz w:val="32"/>
        </w:rPr>
      </w:pPr>
      <w:r>
        <w:rPr>
          <w:rFonts w:ascii="Bodo_uzb" w:hAnsi="Bodo_uzb"/>
          <w:sz w:val="32"/>
        </w:rPr>
        <w:t>1 – аник бир вазифалар учун бошка корхоналарда туланадигандек, хамма учун бир хил хак.</w:t>
      </w:r>
    </w:p>
    <w:p w:rsidR="006D660A" w:rsidRDefault="006D660A" w:rsidP="006D660A">
      <w:pPr>
        <w:spacing w:line="360" w:lineRule="auto"/>
        <w:ind w:firstLine="720"/>
        <w:jc w:val="both"/>
        <w:rPr>
          <w:rFonts w:ascii="Bodo_uzb" w:hAnsi="Bodo_uzb"/>
          <w:sz w:val="32"/>
        </w:rPr>
      </w:pPr>
      <w:r>
        <w:rPr>
          <w:rFonts w:ascii="Bodo_uzb" w:hAnsi="Bodo_uzb"/>
          <w:sz w:val="32"/>
        </w:rPr>
        <w:t>2 – иш тажрибаси ва инфляция каби вазиятларни инобатга олган кушимча, бу хам купчилик учун бир хил.</w:t>
      </w:r>
    </w:p>
    <w:p w:rsidR="006D660A" w:rsidRDefault="006D660A" w:rsidP="006D660A">
      <w:pPr>
        <w:spacing w:line="360" w:lineRule="auto"/>
        <w:ind w:firstLine="720"/>
        <w:jc w:val="both"/>
        <w:rPr>
          <w:rFonts w:ascii="Bodo_uzb" w:hAnsi="Bodo_uzb"/>
          <w:sz w:val="32"/>
        </w:rPr>
      </w:pPr>
      <w:r>
        <w:rPr>
          <w:rFonts w:ascii="Bodo_uzb" w:hAnsi="Bodo_uzb"/>
          <w:sz w:val="32"/>
        </w:rPr>
        <w:t>3 – олдинги сафар ишлашининг натижаларидан келиб чикадиган кушимча.</w:t>
      </w:r>
    </w:p>
    <w:p w:rsidR="006D660A" w:rsidRDefault="006D660A" w:rsidP="006D660A">
      <w:pPr>
        <w:spacing w:line="360" w:lineRule="auto"/>
        <w:ind w:firstLine="720"/>
        <w:jc w:val="both"/>
        <w:rPr>
          <w:rFonts w:ascii="Bodo_uzb" w:hAnsi="Bodo_uzb"/>
          <w:sz w:val="32"/>
        </w:rPr>
      </w:pPr>
    </w:p>
    <w:p w:rsidR="006D660A" w:rsidRDefault="006D660A" w:rsidP="006D660A">
      <w:pPr>
        <w:spacing w:line="360" w:lineRule="auto"/>
        <w:ind w:firstLine="720"/>
        <w:jc w:val="both"/>
        <w:rPr>
          <w:rFonts w:ascii="Bodo_uzb" w:hAnsi="Bodo_uzb"/>
          <w:b/>
          <w:sz w:val="32"/>
        </w:rPr>
      </w:pPr>
      <w:r>
        <w:rPr>
          <w:rFonts w:ascii="Bodo_uzb" w:hAnsi="Bodo_uzb"/>
          <w:b/>
          <w:sz w:val="32"/>
        </w:rPr>
        <w:t>Таянч иборалар:</w:t>
      </w:r>
    </w:p>
    <w:p w:rsidR="006D660A" w:rsidRDefault="006D660A" w:rsidP="006D660A">
      <w:pPr>
        <w:spacing w:line="360" w:lineRule="auto"/>
        <w:ind w:firstLine="720"/>
        <w:jc w:val="both"/>
        <w:rPr>
          <w:rFonts w:ascii="Bodo_uzb" w:hAnsi="Bodo_uzb"/>
          <w:sz w:val="32"/>
        </w:rPr>
      </w:pPr>
      <w:r>
        <w:rPr>
          <w:rFonts w:ascii="Bodo_uzb" w:hAnsi="Bodo_uzb"/>
          <w:sz w:val="32"/>
        </w:rPr>
        <w:t>Иш хаки, мехнат конунчилиги, тариф тизими, тарифсиз иш хаки тулаш тизими, ягона тариф сеткаси, ишбай хак тулаш</w:t>
      </w:r>
    </w:p>
    <w:p w:rsidR="006D660A" w:rsidRDefault="006D660A" w:rsidP="006D660A">
      <w:pPr>
        <w:spacing w:line="360" w:lineRule="auto"/>
        <w:ind w:firstLine="720"/>
        <w:jc w:val="both"/>
        <w:rPr>
          <w:rFonts w:ascii="Bodo_uzb" w:hAnsi="Bodo_uzb"/>
          <w:sz w:val="32"/>
        </w:rPr>
      </w:pPr>
    </w:p>
    <w:p w:rsidR="006D660A" w:rsidRDefault="006D660A" w:rsidP="006D660A">
      <w:pPr>
        <w:spacing w:line="360" w:lineRule="auto"/>
        <w:ind w:firstLine="720"/>
        <w:jc w:val="both"/>
        <w:rPr>
          <w:rFonts w:ascii="Bodo_uzb" w:hAnsi="Bodo_uzb"/>
          <w:b/>
          <w:sz w:val="32"/>
        </w:rPr>
      </w:pPr>
      <w:r>
        <w:rPr>
          <w:rFonts w:ascii="Bodo_uzb" w:hAnsi="Bodo_uzb"/>
          <w:b/>
          <w:sz w:val="32"/>
        </w:rPr>
        <w:t>Назорат саволлари:</w:t>
      </w:r>
    </w:p>
    <w:p w:rsidR="006D660A" w:rsidRDefault="006D660A" w:rsidP="006D660A">
      <w:pPr>
        <w:numPr>
          <w:ilvl w:val="0"/>
          <w:numId w:val="1"/>
        </w:numPr>
        <w:spacing w:line="360" w:lineRule="auto"/>
        <w:jc w:val="both"/>
        <w:rPr>
          <w:rFonts w:ascii="Bodo_uzb" w:hAnsi="Bodo_uzb"/>
          <w:sz w:val="32"/>
        </w:rPr>
      </w:pPr>
      <w:r>
        <w:rPr>
          <w:rFonts w:ascii="Bodo_uzb" w:hAnsi="Bodo_uzb"/>
          <w:sz w:val="32"/>
        </w:rPr>
        <w:t>Иш хакини тулаш тизими дегани нима?</w:t>
      </w:r>
    </w:p>
    <w:p w:rsidR="006D660A" w:rsidRDefault="006D660A" w:rsidP="006D660A">
      <w:pPr>
        <w:numPr>
          <w:ilvl w:val="0"/>
          <w:numId w:val="1"/>
        </w:numPr>
        <w:spacing w:line="360" w:lineRule="auto"/>
        <w:jc w:val="both"/>
        <w:rPr>
          <w:rFonts w:ascii="Bodo_uzb" w:hAnsi="Bodo_uzb"/>
          <w:sz w:val="32"/>
        </w:rPr>
      </w:pPr>
      <w:r>
        <w:rPr>
          <w:rFonts w:ascii="Bodo_uzb" w:hAnsi="Bodo_uzb"/>
          <w:sz w:val="32"/>
        </w:rPr>
        <w:t>Тарифсиз иш хаки тулаш тизими кандай йулга куйилади?</w:t>
      </w:r>
    </w:p>
    <w:p w:rsidR="006D660A" w:rsidRDefault="006D660A" w:rsidP="006D660A">
      <w:pPr>
        <w:numPr>
          <w:ilvl w:val="0"/>
          <w:numId w:val="1"/>
        </w:numPr>
        <w:spacing w:line="360" w:lineRule="auto"/>
        <w:jc w:val="both"/>
        <w:rPr>
          <w:rFonts w:ascii="Bodo_uzb" w:hAnsi="Bodo_uzb"/>
          <w:sz w:val="32"/>
        </w:rPr>
      </w:pPr>
      <w:r>
        <w:rPr>
          <w:rFonts w:ascii="Bodo_uzb" w:hAnsi="Bodo_uzb"/>
          <w:sz w:val="32"/>
        </w:rPr>
        <w:t>Мехнатга рагбатлантиришнинг ахамияти нимада?</w:t>
      </w:r>
    </w:p>
    <w:p w:rsidR="006D660A" w:rsidRDefault="006D660A" w:rsidP="006D660A">
      <w:pPr>
        <w:spacing w:line="360" w:lineRule="auto"/>
        <w:jc w:val="both"/>
        <w:rPr>
          <w:rFonts w:ascii="Bodo_uzb" w:hAnsi="Bodo_uzb"/>
          <w:sz w:val="32"/>
        </w:rPr>
      </w:pPr>
    </w:p>
    <w:p w:rsidR="006D660A" w:rsidRDefault="006D660A" w:rsidP="006D660A">
      <w:pPr>
        <w:spacing w:line="360" w:lineRule="auto"/>
        <w:ind w:left="360"/>
        <w:jc w:val="both"/>
        <w:rPr>
          <w:rFonts w:ascii="Bodo_uzb" w:hAnsi="Bodo_uzb"/>
          <w:b/>
          <w:sz w:val="32"/>
        </w:rPr>
      </w:pPr>
      <w:r>
        <w:rPr>
          <w:rFonts w:ascii="Bodo_uzb" w:hAnsi="Bodo_uzb"/>
          <w:b/>
          <w:sz w:val="32"/>
        </w:rPr>
        <w:t>Фойдаланилган адабиётлар:</w:t>
      </w:r>
    </w:p>
    <w:p w:rsidR="006D660A" w:rsidRDefault="006D660A" w:rsidP="006D660A">
      <w:pPr>
        <w:numPr>
          <w:ilvl w:val="0"/>
          <w:numId w:val="2"/>
        </w:numPr>
        <w:spacing w:line="360" w:lineRule="auto"/>
        <w:jc w:val="both"/>
        <w:rPr>
          <w:rFonts w:ascii="Bodo_uzb" w:hAnsi="Bodo_uzb"/>
          <w:sz w:val="32"/>
        </w:rPr>
      </w:pPr>
      <w:r>
        <w:rPr>
          <w:rFonts w:ascii="Bodo_uzb" w:hAnsi="Bodo_uzb"/>
          <w:sz w:val="32"/>
        </w:rPr>
        <w:t>Узбекистон Республикасининг «Туризм тугрисидаги» конуни.</w:t>
      </w:r>
    </w:p>
    <w:p w:rsidR="006D660A" w:rsidRDefault="006D660A" w:rsidP="006D660A">
      <w:pPr>
        <w:numPr>
          <w:ilvl w:val="0"/>
          <w:numId w:val="2"/>
        </w:numPr>
        <w:spacing w:line="360" w:lineRule="auto"/>
        <w:jc w:val="both"/>
        <w:rPr>
          <w:rFonts w:ascii="Bodo_uzb" w:hAnsi="Bodo_uzb"/>
          <w:sz w:val="32"/>
        </w:rPr>
      </w:pPr>
      <w:r>
        <w:rPr>
          <w:rFonts w:ascii="Bodo_uzb" w:hAnsi="Bodo_uzb"/>
          <w:sz w:val="32"/>
        </w:rPr>
        <w:t>И.Т. Балабанов, В.И. Балабанов «Экономика туризма» Москва, Экономика и статистика, 1999 г.</w:t>
      </w:r>
    </w:p>
    <w:p w:rsidR="006D660A" w:rsidRDefault="006D660A" w:rsidP="006D660A">
      <w:pPr>
        <w:numPr>
          <w:ilvl w:val="0"/>
          <w:numId w:val="2"/>
        </w:numPr>
        <w:spacing w:line="360" w:lineRule="auto"/>
        <w:jc w:val="both"/>
        <w:rPr>
          <w:rFonts w:ascii="Bodo_uzb" w:hAnsi="Bodo_uzb"/>
          <w:sz w:val="32"/>
        </w:rPr>
      </w:pPr>
      <w:r>
        <w:rPr>
          <w:rFonts w:ascii="Bodo_uzb" w:hAnsi="Bodo_uzb"/>
          <w:sz w:val="32"/>
        </w:rPr>
        <w:t>А.Д.Чудновский «Туризм и гостиничное хозяйство», Москва, Тандем, 2000 г.</w:t>
      </w:r>
    </w:p>
    <w:p w:rsidR="006D660A" w:rsidRDefault="006D660A" w:rsidP="006D660A">
      <w:pPr>
        <w:numPr>
          <w:ilvl w:val="0"/>
          <w:numId w:val="2"/>
        </w:numPr>
        <w:spacing w:line="360" w:lineRule="auto"/>
        <w:jc w:val="both"/>
        <w:rPr>
          <w:rFonts w:ascii="Bodo_uzb" w:hAnsi="Bodo_uzb"/>
          <w:sz w:val="32"/>
        </w:rPr>
      </w:pPr>
      <w:r>
        <w:rPr>
          <w:rFonts w:ascii="Bodo_uzb" w:hAnsi="Bodo_uzb"/>
          <w:sz w:val="32"/>
        </w:rPr>
        <w:t>Н.И. Кабушкин «Менеджмент туризма» Минск, 1999 г., учебное пособие.</w:t>
      </w:r>
    </w:p>
    <w:p w:rsidR="006D660A" w:rsidRDefault="006D660A" w:rsidP="006D660A">
      <w:pPr>
        <w:spacing w:line="360" w:lineRule="auto"/>
        <w:jc w:val="both"/>
        <w:rPr>
          <w:rFonts w:ascii="Bodo_uzb" w:hAnsi="Bodo_uzb"/>
          <w:sz w:val="32"/>
        </w:rPr>
      </w:pPr>
    </w:p>
    <w:p w:rsidR="006D660A" w:rsidRDefault="006D660A" w:rsidP="006D660A">
      <w:pPr>
        <w:spacing w:line="360" w:lineRule="auto"/>
        <w:jc w:val="both"/>
        <w:rPr>
          <w:rFonts w:ascii="Bodo_uzb" w:hAnsi="Bodo_uzb"/>
          <w:sz w:val="32"/>
        </w:rPr>
      </w:pPr>
    </w:p>
    <w:p w:rsidR="006D660A" w:rsidRDefault="006D660A" w:rsidP="006D660A">
      <w:pPr>
        <w:spacing w:line="360" w:lineRule="auto"/>
        <w:jc w:val="both"/>
        <w:rPr>
          <w:rFonts w:ascii="Bodo_uzb" w:hAnsi="Bodo_uzb"/>
          <w:sz w:val="32"/>
        </w:rPr>
      </w:pPr>
    </w:p>
    <w:p w:rsidR="006D660A" w:rsidRDefault="006D660A" w:rsidP="006D660A">
      <w:pPr>
        <w:spacing w:line="360" w:lineRule="auto"/>
        <w:jc w:val="both"/>
        <w:rPr>
          <w:rFonts w:ascii="Bodo_uzb" w:hAnsi="Bodo_uzb"/>
          <w:sz w:val="32"/>
        </w:rPr>
      </w:pPr>
    </w:p>
    <w:p w:rsidR="006D660A" w:rsidRDefault="006D660A" w:rsidP="006D660A">
      <w:pPr>
        <w:spacing w:line="360" w:lineRule="auto"/>
        <w:jc w:val="both"/>
        <w:rPr>
          <w:rFonts w:ascii="Bodo_uzb" w:hAnsi="Bodo_uzb"/>
          <w:sz w:val="32"/>
        </w:rPr>
      </w:pPr>
    </w:p>
    <w:p w:rsidR="006D660A" w:rsidRDefault="006D660A" w:rsidP="006D660A">
      <w:pPr>
        <w:spacing w:line="360" w:lineRule="auto"/>
        <w:jc w:val="both"/>
        <w:rPr>
          <w:rFonts w:ascii="Bodo_uzb" w:hAnsi="Bodo_uzb"/>
          <w:sz w:val="32"/>
        </w:rPr>
      </w:pPr>
    </w:p>
    <w:p w:rsidR="006D660A" w:rsidRDefault="006D660A" w:rsidP="006D660A">
      <w:pPr>
        <w:spacing w:line="360" w:lineRule="auto"/>
        <w:jc w:val="both"/>
        <w:rPr>
          <w:rFonts w:ascii="Bodo_uzb" w:hAnsi="Bodo_uzb"/>
          <w:sz w:val="32"/>
        </w:rPr>
      </w:pPr>
    </w:p>
    <w:p w:rsidR="006D660A" w:rsidRDefault="006D660A" w:rsidP="006D660A">
      <w:pPr>
        <w:spacing w:line="360" w:lineRule="auto"/>
        <w:jc w:val="both"/>
        <w:rPr>
          <w:rFonts w:ascii="Bodo_uzb" w:hAnsi="Bodo_uzb"/>
          <w:sz w:val="32"/>
        </w:rPr>
      </w:pPr>
    </w:p>
    <w:p w:rsidR="006D660A" w:rsidRDefault="006D660A" w:rsidP="006D660A">
      <w:pPr>
        <w:spacing w:line="360" w:lineRule="auto"/>
        <w:jc w:val="both"/>
        <w:rPr>
          <w:rFonts w:ascii="Bodo_uzb" w:hAnsi="Bodo_uzb"/>
          <w:sz w:val="32"/>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1326B9"/>
    <w:multiLevelType w:val="hybridMultilevel"/>
    <w:tmpl w:val="AC081A3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nsid w:val="36FD46C1"/>
    <w:multiLevelType w:val="hybridMultilevel"/>
    <w:tmpl w:val="8066600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60A"/>
    <w:rsid w:val="006D660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60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60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718</Words>
  <Characters>4097</Characters>
  <Application>Microsoft Office Word</Application>
  <DocSecurity>0</DocSecurity>
  <Lines>34</Lines>
  <Paragraphs>9</Paragraphs>
  <ScaleCrop>false</ScaleCrop>
  <Company>Home</Company>
  <LinksUpToDate>false</LinksUpToDate>
  <CharactersWithSpaces>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2012-11-04T15:32:00Z</dcterms:created>
  <dcterms:modified xsi:type="dcterms:W3CDTF">2012-11-04T15:32:00Z</dcterms:modified>
</cp:coreProperties>
</file>